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sz w:val="44"/>
          <w:szCs w:val="44"/>
        </w:rPr>
      </w:pPr>
      <w:r>
        <w:rPr>
          <w:rStyle w:val="11"/>
          <w:rFonts w:hint="eastAsia" w:ascii="微软雅黑" w:hAnsi="微软雅黑" w:eastAsia="微软雅黑" w:cs="Helvetica"/>
          <w:b w:val="0"/>
          <w:color w:val="333333"/>
          <w:sz w:val="44"/>
          <w:szCs w:val="44"/>
        </w:rPr>
        <w:t>浙江水利水电学院</w:t>
      </w:r>
      <w:r>
        <w:rPr>
          <w:rFonts w:hint="eastAsia" w:ascii="微软雅黑" w:hAnsi="微软雅黑" w:eastAsia="微软雅黑" w:cs="Times New Roman"/>
          <w:sz w:val="44"/>
          <w:szCs w:val="44"/>
        </w:rPr>
        <w:t>教学资料归档基本要求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2018年6月编制</w:t>
      </w:r>
    </w:p>
    <w:p>
      <w:pPr>
        <w:pStyle w:val="9"/>
        <w:spacing w:after="0" w:line="360" w:lineRule="auto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一、理论教学资料归档说明</w:t>
      </w:r>
    </w:p>
    <w:p>
      <w:pPr>
        <w:pStyle w:val="9"/>
        <w:spacing w:after="0" w:line="360" w:lineRule="auto"/>
        <w:ind w:firstLine="643" w:firstLineChars="200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（一）教学过程及归档材料清单</w:t>
      </w:r>
    </w:p>
    <w:tbl>
      <w:tblPr>
        <w:tblStyle w:val="15"/>
        <w:tblW w:w="9949" w:type="dxa"/>
        <w:jc w:val="center"/>
        <w:tblInd w:w="96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34"/>
        <w:gridCol w:w="1480"/>
        <w:gridCol w:w="1182"/>
        <w:gridCol w:w="1184"/>
        <w:gridCol w:w="883"/>
        <w:gridCol w:w="206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清单名称</w:t>
            </w:r>
          </w:p>
        </w:tc>
        <w:tc>
          <w:tcPr>
            <w:tcW w:w="1480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上课必带</w:t>
            </w:r>
          </w:p>
        </w:tc>
        <w:tc>
          <w:tcPr>
            <w:tcW w:w="1182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考试课</w:t>
            </w:r>
          </w:p>
        </w:tc>
        <w:tc>
          <w:tcPr>
            <w:tcW w:w="118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考查课</w:t>
            </w:r>
          </w:p>
        </w:tc>
        <w:tc>
          <w:tcPr>
            <w:tcW w:w="88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归档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教材（或讲义）</w:t>
            </w:r>
          </w:p>
        </w:tc>
        <w:tc>
          <w:tcPr>
            <w:tcW w:w="1480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教学大纲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按已有模板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授课计划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见附件1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教案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见附件2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学生花名册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见附件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平时成绩记录本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见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课程成绩单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按照格式一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试卷审核表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见附件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试卷分析报告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见附件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试卷自查表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见附件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考场记录单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按已有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模板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试卷、标准答案及评分标准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见附件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8（原格式，个别文字有调整）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  <w:jc w:val="center"/>
        </w:trPr>
        <w:tc>
          <w:tcPr>
            <w:tcW w:w="82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334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考查课考核办法及评分标准</w:t>
            </w:r>
          </w:p>
        </w:tc>
        <w:tc>
          <w:tcPr>
            <w:tcW w:w="1480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√</w:t>
            </w:r>
          </w:p>
        </w:tc>
        <w:tc>
          <w:tcPr>
            <w:tcW w:w="2063" w:type="dxa"/>
            <w:vAlign w:val="center"/>
          </w:tcPr>
          <w:p>
            <w:pPr>
              <w:pStyle w:val="9"/>
              <w:adjustRightInd w:val="0"/>
              <w:snapToGrid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8"/>
              </w:rPr>
              <w:t>若</w:t>
            </w:r>
            <w:r>
              <w:rPr>
                <w:rFonts w:hint="eastAsia" w:ascii="Times New Roman" w:hAnsi="Times New Roman" w:eastAsia="仿宋_GB2312" w:cs="Times New Roman"/>
                <w:kern w:val="2"/>
                <w:szCs w:val="28"/>
              </w:rPr>
              <w:t>采用笔试形式，审题和归档同考试课；若为其它形式各</w:t>
            </w:r>
            <w:r>
              <w:rPr>
                <w:rFonts w:ascii="Times New Roman" w:hAnsi="Times New Roman" w:eastAsia="仿宋_GB2312" w:cs="Times New Roman"/>
                <w:kern w:val="2"/>
                <w:szCs w:val="28"/>
              </w:rPr>
              <w:t>单位自定</w:t>
            </w:r>
            <w:r>
              <w:rPr>
                <w:rFonts w:hint="eastAsia" w:ascii="Times New Roman" w:hAnsi="Times New Roman" w:eastAsia="仿宋_GB2312" w:cs="Times New Roman"/>
                <w:kern w:val="2"/>
                <w:szCs w:val="28"/>
              </w:rPr>
              <w:t>。</w:t>
            </w:r>
          </w:p>
        </w:tc>
      </w:tr>
    </w:tbl>
    <w:p>
      <w:pPr>
        <w:pStyle w:val="9"/>
        <w:spacing w:after="0" w:line="360" w:lineRule="auto"/>
        <w:ind w:firstLine="643" w:firstLineChars="200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（二）课程考核及阅卷基本要求</w:t>
      </w:r>
    </w:p>
    <w:p>
      <w:pPr>
        <w:pStyle w:val="9"/>
        <w:spacing w:after="0" w:line="360" w:lineRule="auto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1.课程考核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按照《浙江水利水电学院课程考核实施细则》（浙水院[2017]98号）执行。</w:t>
      </w:r>
    </w:p>
    <w:p>
      <w:pPr>
        <w:pStyle w:val="9"/>
        <w:spacing w:after="0" w:line="360" w:lineRule="auto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2. 试卷评阅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（1）批卷必须使用红色笔，且严格按照评分标准进行批改，避免误判、错判；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（2）每题都须有批改标识，正确打“√”，错或未答打“×”，部分答对打“</w:t>
      </w:r>
      <w:r>
        <w:rPr>
          <w:rFonts w:hint="eastAsia" w:ascii="仿宋_GB2312" w:hAnsi="Times New Roman" w:eastAsia="仿宋_GB2312" w:cs="Times New Roman"/>
          <w:sz w:val="32"/>
          <w:szCs w:val="28"/>
        </w:rPr>
        <w:drawing>
          <wp:inline distT="0" distB="0" distL="0" distR="0">
            <wp:extent cx="238125" cy="2114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28"/>
        </w:rPr>
        <w:t>”，打“</w:t>
      </w:r>
      <w:r>
        <w:rPr>
          <w:rFonts w:hint="eastAsia" w:ascii="仿宋_GB2312" w:hAnsi="Times New Roman" w:eastAsia="仿宋_GB2312" w:cs="Times New Roman"/>
          <w:sz w:val="32"/>
          <w:szCs w:val="28"/>
        </w:rPr>
        <w:drawing>
          <wp:inline distT="0" distB="0" distL="0" distR="0">
            <wp:extent cx="238125" cy="211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28"/>
        </w:rPr>
        <w:t>”的题目需标明错误所在；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（3）赋分都需在题目左侧以“正分”形式标出，并在试卷首页分值表中填入分值（零分也填写）并签名，改动之处也需在旁签名；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（4）不得出现与试卷批改无关的字迹，总分合计需准确无误，最终成绩四舍五入取整。</w:t>
      </w:r>
    </w:p>
    <w:p>
      <w:pPr>
        <w:pStyle w:val="9"/>
        <w:spacing w:after="0" w:line="360" w:lineRule="auto"/>
        <w:ind w:firstLine="643" w:firstLineChars="200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（三）理论课程教学归档要求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1.原则上以班级为单位存放，档案盒或材料袋外需粘贴明确的材料清单。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考试课存档顺序：教学大纲、授课计划、平时成绩记录本、试卷审核表、试卷分析报告、试卷复查表、考场记录单、正考成绩单、样卷（含标准答案及评分标准）、正考试卷（按学号升序，或光盘，电子文档命名按“学号+姓名”格式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补（缓）及重修考试可单独存档，存放内容依次为：考场记录单、成绩单（可参照正考模板）、样卷（标准答案及评分标准）、补（缓）考或重修试卷（按学号升序，或光盘）。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3.考查课存档顺序：教学大纲、授课计划、平时成绩记录本、课程成绩单、学生考核材料（如大作业、论文或报告等纸质稿或光盘，需附考核要求及评分标准，有教师批注）。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4.教案、学生花名册等以基层教学组织为单位保存（备查）。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5.以上材料由开课学院负责至少保存五年（从学生毕业起计算）。</w:t>
      </w:r>
    </w:p>
    <w:p>
      <w:pPr>
        <w:pStyle w:val="9"/>
        <w:spacing w:after="0" w:line="360" w:lineRule="auto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二、实践教学资料归档说明</w:t>
      </w:r>
    </w:p>
    <w:p>
      <w:pPr>
        <w:pStyle w:val="9"/>
        <w:spacing w:after="0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（一）实验教学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1.实验教学大纲（独立设课情况，按现有格式）；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2.实验项目卡（实验室存档、每学年汇总成册，新增实验项目暂作为活页）；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3.实验教材或实验指导书、实验任务书；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4.实验室运行记录本（实验室存档）；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5.学生实验报告（需有批改，与理论课实验成绩一致）；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6.综合性、设计性、研究创新性实验开设情况有关材料（项目的申请表、项目评估表等</w:t>
      </w:r>
      <w:r>
        <w:rPr>
          <w:rFonts w:ascii="仿宋_GB2312" w:hAnsi="Times New Roman" w:eastAsia="仿宋_GB2312" w:cs="Times New Roman"/>
          <w:sz w:val="32"/>
          <w:szCs w:val="28"/>
        </w:rPr>
        <w:t>）</w:t>
      </w:r>
      <w:r>
        <w:rPr>
          <w:rFonts w:hint="eastAsia" w:ascii="仿宋_GB2312" w:hAnsi="Times New Roman" w:eastAsia="仿宋_GB2312" w:cs="Times New Roman"/>
          <w:sz w:val="32"/>
          <w:szCs w:val="28"/>
        </w:rPr>
        <w:t>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7.实验室开放管理和开放性实验项目情况（实验室开放内容及管理办法，开放性实验项目申请和汇总）等；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8.实验教学安排表（每学期以学院（部、中心）为单位，按管理管理平台导出格式）。</w:t>
      </w:r>
    </w:p>
    <w:p>
      <w:pPr>
        <w:pStyle w:val="9"/>
        <w:spacing w:after="0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（二）实习教学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1.实习教学大纲（按现有格式）；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2.教材或实习指导书、实习任务书（含实习计划）；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3.实习报告（有教师批注）；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4.实习过程考核及成绩评定资料（根据实习形式提交如《实习日记》等资料）；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5.实习教学安排表（每学期以学院（部、中心）为单位，按管理管理平台导出格式）。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注：1-4点材料同理论课材料归档形式（以班级为单位装袋或装盒，并在封面粘贴材料清单）。</w:t>
      </w:r>
    </w:p>
    <w:p>
      <w:pPr>
        <w:pStyle w:val="9"/>
        <w:spacing w:after="0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（三）课程设计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1.课程设计教学大纲；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2.课程设计指导书、任务书及评分标准；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3.课程设计成果（课程设计说明书、图纸、图表等，有教师批注）；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4.课程设计过程考核及成绩评定资料；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5.课程设计情况分析表；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6.课程设计教学安排表（每学期以学院（部、中心）为单位，按管理管理平台导出格式）；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注：1-5点材料同理论课材料归档形式（以班级为单位装袋或装盒，并在封面粘贴材料清单）。</w:t>
      </w:r>
    </w:p>
    <w:p>
      <w:pPr>
        <w:pStyle w:val="9"/>
        <w:spacing w:after="0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（四）毕业设计（论文）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1.以学生为单位存档材料清单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（1）毕业设计（论文）选题审批表；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（2）毕业设计（论文）任务书 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（3）毕业设计（论文）开题报告及开题记录；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（4）毕业设计（论文）外文翻译；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（5）毕业设计（论文）评审表；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（6）毕业设计（论文）答辩资格审查表；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（7）毕业设计（论文）答辩记录表；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（8）毕业设计（论文）终稿；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（9）其它设计（论文）成果或过程资料（如周记汇总）。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2.以学院为单位存档材料清单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（1）毕业设计（论文）工作小组名单；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（2）毕</w:t>
      </w:r>
      <w:bookmarkStart w:id="0" w:name="_Hlt163552456"/>
      <w:r>
        <w:rPr>
          <w:rFonts w:hint="eastAsia" w:ascii="仿宋_GB2312" w:hAnsi="Times New Roman" w:eastAsia="仿宋_GB2312" w:cs="Times New Roman"/>
          <w:sz w:val="32"/>
          <w:szCs w:val="28"/>
        </w:rPr>
        <w:t>业</w:t>
      </w:r>
      <w:bookmarkEnd w:id="0"/>
      <w:r>
        <w:rPr>
          <w:rFonts w:hint="eastAsia" w:ascii="仿宋_GB2312" w:hAnsi="Times New Roman" w:eastAsia="仿宋_GB2312" w:cs="Times New Roman"/>
          <w:sz w:val="32"/>
          <w:szCs w:val="28"/>
        </w:rPr>
        <w:t>设计（论文）选题审批表及选题汇总表；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（3）二级学院毕业设计（论文）实施细则和工作计划；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（4）毕业设计（论文）答辩委员会组成名单；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（5）毕业设计（论文）答辩安排表；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（6）毕业设计（论文）成绩汇总表；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（7）毕业设计（论文）工作的初期、中期和末期阶段性检查记录材料；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（8）其它毕业（论文）资料（如优秀毕业论文推荐材料等），含学生归档材料的所有毕业设计（论文）电子稿。</w:t>
      </w:r>
    </w:p>
    <w:p>
      <w:pPr>
        <w:pStyle w:val="9"/>
        <w:ind w:firstLine="643" w:firstLineChars="200"/>
        <w:rPr>
          <w:rFonts w:ascii="仿宋_GB2312" w:hAnsi="Times New Roman" w:eastAsia="仿宋_GB2312" w:cs="Times New Roman"/>
          <w:b/>
          <w:sz w:val="32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28"/>
        </w:rPr>
        <w:t>（五）其它说明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1.实验项目与所属理论课程教学材料归档到一起（独立设置的实验课程除外）；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2.独立设置的实验课程、实习教学和课程设计材料存放同理论课程归档形式；</w:t>
      </w:r>
    </w:p>
    <w:p>
      <w:pPr>
        <w:pStyle w:val="9"/>
        <w:spacing w:after="0"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3.以上材料由开课学院负责至少保存五年（从学生毕业起计算）。</w:t>
      </w:r>
    </w:p>
    <w:p>
      <w:pPr>
        <w:widowControl/>
        <w:jc w:val="left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ascii="仿宋_GB2312" w:hAnsi="Times New Roman" w:eastAsia="仿宋_GB2312" w:cs="Times New Roman"/>
          <w:sz w:val="32"/>
          <w:szCs w:val="28"/>
        </w:rPr>
        <w:br w:type="page"/>
      </w:r>
    </w:p>
    <w:p>
      <w:pPr>
        <w:adjustRightInd w:val="0"/>
        <w:spacing w:line="312" w:lineRule="atLeast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djustRightInd w:val="0"/>
        <w:spacing w:line="312" w:lineRule="atLeast"/>
        <w:jc w:val="center"/>
        <w:textAlignment w:val="baseline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</w:rPr>
        <w:t>浙江水利水电学院授课计划</w:t>
      </w:r>
    </w:p>
    <w:p>
      <w:pPr>
        <w:spacing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学年第</w:t>
      </w:r>
      <w:r>
        <w:rPr>
          <w:rFonts w:hint="eastAsia" w:ascii="仿宋" w:hAnsi="仿宋" w:eastAsia="仿宋" w:cs="Times New Roman"/>
          <w:color w:val="000000"/>
          <w:kern w:val="0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学期  课程名称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授课班级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任课教师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   </w:t>
      </w:r>
    </w:p>
    <w:p>
      <w:pPr>
        <w:spacing w:after="156" w:afterLines="50"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Cs w:val="21"/>
        </w:rPr>
        <w:t>总学时数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本学期学时数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编制日期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教研室主任</w:t>
      </w:r>
      <w:r>
        <w:rPr>
          <w:rFonts w:ascii="仿宋" w:hAnsi="仿宋" w:eastAsia="仿宋" w:cs="Times New Roman"/>
          <w:color w:val="000000"/>
          <w:kern w:val="0"/>
          <w:szCs w:val="21"/>
        </w:rPr>
        <w:t>(</w:t>
      </w:r>
      <w:r>
        <w:rPr>
          <w:rFonts w:hint="eastAsia" w:ascii="仿宋" w:hAnsi="仿宋" w:eastAsia="仿宋" w:cs="Times New Roman"/>
          <w:color w:val="000000"/>
          <w:kern w:val="0"/>
          <w:szCs w:val="21"/>
        </w:rPr>
        <w:t>签名</w:t>
      </w:r>
      <w:r>
        <w:rPr>
          <w:rFonts w:ascii="仿宋" w:hAnsi="仿宋" w:eastAsia="仿宋" w:cs="Times New Roman"/>
          <w:color w:val="000000"/>
          <w:kern w:val="0"/>
          <w:szCs w:val="21"/>
        </w:rPr>
        <w:t>)</w:t>
      </w:r>
      <w:r>
        <w:rPr>
          <w:rFonts w:hint="eastAsia" w:ascii="仿宋" w:hAnsi="仿宋" w:eastAsia="仿宋" w:cs="Times New Roman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14"/>
        <w:tblW w:w="96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946"/>
        <w:gridCol w:w="3211"/>
        <w:gridCol w:w="729"/>
        <w:gridCol w:w="1753"/>
        <w:gridCol w:w="1093"/>
        <w:gridCol w:w="702"/>
        <w:gridCol w:w="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时间地点</w:t>
            </w:r>
          </w:p>
        </w:tc>
        <w:tc>
          <w:tcPr>
            <w:tcW w:w="3211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主要内容(章节)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教学重点、难点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702" w:type="dxa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作业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黑体" w:hAnsi="黑体" w:eastAsia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lef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第10周</w:t>
            </w:r>
          </w:p>
          <w:p>
            <w:pPr>
              <w:spacing w:line="280" w:lineRule="atLeast"/>
              <w:jc w:val="lef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10.22</w:t>
            </w:r>
          </w:p>
          <w:p>
            <w:pPr>
              <w:spacing w:line="280" w:lineRule="atLeast"/>
              <w:jc w:val="lef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3、4节</w:t>
            </w:r>
          </w:p>
          <w:p>
            <w:pPr>
              <w:spacing w:line="280" w:lineRule="atLeast"/>
              <w:jc w:val="lef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教C502</w:t>
            </w: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</w:t>
            </w:r>
          </w:p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2.</w:t>
            </w:r>
          </w:p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3.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  <w:jc w:val="center"/>
        </w:trPr>
        <w:tc>
          <w:tcPr>
            <w:tcW w:w="69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0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rPr>
          <w:rFonts w:ascii="黑体" w:hAnsi="黑体" w:eastAsia="黑体"/>
          <w:w w:val="82"/>
          <w:sz w:val="24"/>
          <w:szCs w:val="24"/>
        </w:rPr>
      </w:pPr>
      <w:r>
        <w:rPr>
          <w:rFonts w:ascii="黑体" w:hAnsi="黑体" w:eastAsia="黑体"/>
          <w:w w:val="82"/>
          <w:sz w:val="24"/>
          <w:szCs w:val="24"/>
        </w:rPr>
        <w:t>注</w:t>
      </w:r>
      <w:r>
        <w:rPr>
          <w:rFonts w:hint="eastAsia" w:ascii="黑体" w:hAnsi="黑体" w:eastAsia="黑体"/>
          <w:w w:val="82"/>
          <w:sz w:val="24"/>
          <w:szCs w:val="24"/>
        </w:rPr>
        <w:t>：教学形式为讲授式、翻转课堂、课堂讨论、习题课、实验、教学做一体等。</w:t>
      </w:r>
    </w:p>
    <w:p>
      <w:pPr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 </w:t>
      </w:r>
      <w:r>
        <w:rPr>
          <w:rFonts w:ascii="微软雅黑" w:hAnsi="微软雅黑" w:eastAsia="微软雅黑"/>
          <w:sz w:val="36"/>
          <w:szCs w:val="36"/>
        </w:rPr>
        <w:t xml:space="preserve">    </w:t>
      </w:r>
      <w:r>
        <w:rPr>
          <w:rFonts w:ascii="微软雅黑" w:hAnsi="微软雅黑" w:eastAsia="微软雅黑"/>
          <w:sz w:val="36"/>
          <w:szCs w:val="36"/>
        </w:rPr>
        <w:br w:type="page"/>
      </w:r>
    </w:p>
    <w:p>
      <w:pPr>
        <w:adjustRightInd w:val="0"/>
        <w:spacing w:line="312" w:lineRule="atLeast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="936" w:beforeLines="300" w:after="468" w:afterLines="150" w:line="360" w:lineRule="auto"/>
        <w:jc w:val="center"/>
        <w:rPr>
          <w:rFonts w:ascii="隶书" w:eastAsia="隶书" w:cs="Times New Roman" w:hAnsiTheme="majorEastAsia"/>
          <w:sz w:val="72"/>
          <w:szCs w:val="72"/>
        </w:rPr>
      </w:pPr>
      <w:r>
        <w:rPr>
          <w:rFonts w:hint="eastAsia" w:ascii="隶书" w:eastAsia="隶书" w:cs="Times New Roman" w:hAnsiTheme="majorEastAsia"/>
          <w:sz w:val="72"/>
          <w:szCs w:val="72"/>
        </w:rPr>
        <w:t>浙江水利水电学院</w:t>
      </w:r>
    </w:p>
    <w:p>
      <w:pPr>
        <w:ind w:left="-4" w:leftChars="-2" w:right="-512" w:rightChars="-244" w:firstLine="4"/>
        <w:jc w:val="center"/>
        <w:rPr>
          <w:rFonts w:ascii="黑体" w:hAnsi="黑体" w:eastAsia="黑体" w:cs="宋体"/>
          <w:b/>
          <w:bCs/>
          <w:sz w:val="72"/>
          <w:szCs w:val="72"/>
        </w:rPr>
      </w:pPr>
      <w:r>
        <w:rPr>
          <w:rFonts w:hint="eastAsia" w:ascii="黑体" w:hAnsi="黑体" w:eastAsia="黑体" w:cs="宋体"/>
          <w:b/>
          <w:bCs/>
          <w:sz w:val="72"/>
          <w:szCs w:val="72"/>
        </w:rPr>
        <w:t>授课教案</w:t>
      </w:r>
    </w:p>
    <w:p>
      <w:pPr>
        <w:ind w:left="-4" w:leftChars="-2" w:right="-512" w:rightChars="-244" w:firstLine="4"/>
        <w:jc w:val="center"/>
        <w:rPr>
          <w:rFonts w:ascii="黑体" w:hAnsi="黑体" w:eastAsia="黑体" w:cs="宋体"/>
          <w:b/>
          <w:bCs/>
          <w:sz w:val="72"/>
          <w:szCs w:val="72"/>
        </w:rPr>
      </w:pPr>
    </w:p>
    <w:p>
      <w:pPr>
        <w:ind w:left="-4" w:leftChars="-2" w:right="-512" w:rightChars="-244" w:firstLine="4"/>
        <w:jc w:val="center"/>
        <w:rPr>
          <w:rFonts w:ascii="黑体" w:hAnsi="黑体" w:eastAsia="黑体" w:cs="宋体"/>
          <w:b/>
          <w:bCs/>
          <w:sz w:val="72"/>
          <w:szCs w:val="72"/>
        </w:rPr>
      </w:pPr>
    </w:p>
    <w:tbl>
      <w:tblPr>
        <w:tblStyle w:val="15"/>
        <w:tblW w:w="7512" w:type="dxa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8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课程名称：</w:t>
            </w:r>
          </w:p>
        </w:tc>
        <w:tc>
          <w:tcPr>
            <w:tcW w:w="5244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任课教师：</w:t>
            </w:r>
          </w:p>
        </w:tc>
        <w:tc>
          <w:tcPr>
            <w:tcW w:w="5244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教学单位：</w:t>
            </w:r>
          </w:p>
        </w:tc>
        <w:tc>
          <w:tcPr>
            <w:tcW w:w="5244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任课班级：</w:t>
            </w:r>
          </w:p>
        </w:tc>
        <w:tc>
          <w:tcPr>
            <w:tcW w:w="5244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授课学期：</w:t>
            </w:r>
          </w:p>
        </w:tc>
        <w:tc>
          <w:tcPr>
            <w:tcW w:w="5244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</w:tbl>
    <w:p>
      <w:pPr>
        <w:tabs>
          <w:tab w:val="left" w:pos="7275"/>
        </w:tabs>
        <w:ind w:right="-512" w:rightChars="-244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52"/>
          <w:szCs w:val="32"/>
        </w:rPr>
      </w:pPr>
    </w:p>
    <w:p>
      <w:pPr>
        <w:spacing w:line="480" w:lineRule="auto"/>
        <w:jc w:val="center"/>
        <w:rPr>
          <w:rFonts w:cs="Times New Roman" w:asciiTheme="majorEastAsia" w:hAnsiTheme="majorEastAsia" w:eastAsiaTheme="majorEastAsia"/>
          <w:sz w:val="28"/>
          <w:szCs w:val="24"/>
        </w:rPr>
      </w:pPr>
    </w:p>
    <w:p>
      <w:pPr>
        <w:spacing w:line="480" w:lineRule="auto"/>
        <w:jc w:val="center"/>
        <w:rPr>
          <w:rFonts w:ascii="微软雅黑" w:hAnsi="微软雅黑" w:eastAsia="微软雅黑" w:cs="Times New Roman"/>
          <w:sz w:val="36"/>
          <w:szCs w:val="36"/>
        </w:rPr>
      </w:pPr>
      <w:r>
        <w:rPr>
          <w:rFonts w:hint="eastAsia" w:ascii="微软雅黑" w:hAnsi="微软雅黑" w:eastAsia="微软雅黑" w:cs="Times New Roman"/>
          <w:sz w:val="36"/>
          <w:szCs w:val="36"/>
        </w:rPr>
        <w:t>教务处（评估建设办公室）制</w:t>
      </w:r>
    </w:p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4"/>
        </w:rPr>
      </w:pPr>
      <w:r>
        <w:rPr>
          <w:rFonts w:cs="Times New Roman" w:asciiTheme="majorEastAsia" w:hAnsiTheme="majorEastAsia" w:eastAsiaTheme="majorEastAsia"/>
          <w:sz w:val="28"/>
          <w:szCs w:val="24"/>
        </w:rPr>
        <w:br w:type="page"/>
      </w:r>
    </w:p>
    <w:p>
      <w:pPr>
        <w:spacing w:line="480" w:lineRule="auto"/>
        <w:jc w:val="center"/>
        <w:rPr>
          <w:rFonts w:ascii="黑体" w:hAnsi="黑体" w:eastAsia="黑体" w:cs="仿宋_GB2312"/>
          <w:sz w:val="44"/>
          <w:szCs w:val="44"/>
        </w:rPr>
      </w:pPr>
      <w:commentRangeStart w:id="0"/>
      <w:r>
        <w:rPr>
          <w:rFonts w:hint="eastAsia" w:ascii="黑体" w:hAnsi="黑体" w:eastAsia="黑体" w:cs="黑体"/>
          <w:kern w:val="0"/>
          <w:sz w:val="44"/>
          <w:szCs w:val="44"/>
        </w:rPr>
        <w:t>课程基本情况</w:t>
      </w:r>
      <w:commentRangeEnd w:id="0"/>
      <w:r>
        <w:commentReference w:id="0"/>
      </w:r>
    </w:p>
    <w:tbl>
      <w:tblPr>
        <w:tblStyle w:val="15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1275"/>
        <w:gridCol w:w="1276"/>
        <w:gridCol w:w="992"/>
        <w:gridCol w:w="1276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授课学期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任课教师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课程性质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□考试  □考查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□必修   □限选   □任选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学分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理论学时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实践学时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8505" w:type="dxa"/>
            <w:gridSpan w:val="7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黑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教材名称、主编、出版社、出版年月：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课程概述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（含前后课程关联情况说明）</w:t>
            </w:r>
          </w:p>
        </w:tc>
        <w:tc>
          <w:tcPr>
            <w:tcW w:w="8505" w:type="dxa"/>
            <w:gridSpan w:val="7"/>
          </w:tcPr>
          <w:p>
            <w:pPr>
              <w:rPr>
                <w:rFonts w:cs="仿宋_GB2312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仿宋_GB2312"/>
          <w:b/>
          <w:szCs w:val="21"/>
        </w:rPr>
      </w:pPr>
    </w:p>
    <w:p>
      <w:pPr>
        <w:jc w:val="center"/>
        <w:rPr>
          <w:rFonts w:ascii="黑体" w:hAnsi="黑体" w:eastAsia="黑体" w:cs="Times New Roman"/>
          <w:bCs/>
          <w:sz w:val="44"/>
          <w:szCs w:val="44"/>
        </w:rPr>
      </w:pPr>
      <w:commentRangeStart w:id="1"/>
      <w:r>
        <w:rPr>
          <w:rFonts w:hint="eastAsia" w:ascii="黑体" w:hAnsi="黑体" w:eastAsia="黑体" w:cs="Times New Roman"/>
          <w:bCs/>
          <w:sz w:val="44"/>
          <w:szCs w:val="44"/>
        </w:rPr>
        <w:t>浙江水利水电学院教案题头纸</w:t>
      </w:r>
      <w:commentRangeEnd w:id="1"/>
      <w:r>
        <w:commentReference w:id="1"/>
      </w:r>
    </w:p>
    <w:p>
      <w:pPr>
        <w:jc w:val="center"/>
        <w:rPr>
          <w:rFonts w:ascii="黑体" w:hAnsi="黑体" w:eastAsia="黑体" w:cs="Times New Roman"/>
          <w:bCs/>
          <w:szCs w:val="21"/>
        </w:rPr>
      </w:pPr>
      <w:r>
        <w:rPr>
          <w:rFonts w:hint="eastAsia" w:ascii="黑体" w:hAnsi="黑体" w:eastAsia="黑体" w:cs="Times New Roman"/>
          <w:bCs/>
          <w:szCs w:val="21"/>
        </w:rPr>
        <w:t>（任教三年以内教师用）</w:t>
      </w:r>
    </w:p>
    <w:p>
      <w:pPr>
        <w:jc w:val="center"/>
        <w:rPr>
          <w:rFonts w:ascii="黑体" w:hAnsi="黑体" w:eastAsia="黑体" w:cs="Times New Roman"/>
          <w:bCs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</w:pPr>
      <w:r>
        <w:rPr>
          <w:rFonts w:hint="eastAsia" w:ascii="仿宋" w:hAnsi="仿宋" w:eastAsia="仿宋" w:cs="仿宋_GB2312"/>
          <w:sz w:val="24"/>
          <w:szCs w:val="24"/>
        </w:rPr>
        <w:t>课</w:t>
      </w:r>
      <w:r>
        <w:rPr>
          <w:rFonts w:ascii="仿宋" w:hAnsi="仿宋" w:eastAsia="仿宋" w:cs="Times New Roman"/>
          <w:kern w:val="0"/>
          <w:sz w:val="24"/>
          <w:szCs w:val="24"/>
        </w:rPr>
        <w:t>程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 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</w:t>
      </w:r>
      <w:r>
        <w:rPr>
          <w:rFonts w:ascii="仿宋" w:hAnsi="仿宋" w:eastAsia="仿宋" w:cs="Times New Roman"/>
          <w:kern w:val="0"/>
          <w:sz w:val="24"/>
          <w:szCs w:val="24"/>
        </w:rPr>
        <w:t>班级：</w:t>
      </w:r>
      <w:r>
        <w:rPr>
          <w:rFonts w:ascii="仿宋" w:hAnsi="仿宋" w:eastAsia="仿宋" w:cs="Times New Roman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kern w:val="0"/>
          <w:sz w:val="24"/>
          <w:szCs w:val="24"/>
          <w:u w:val="single"/>
        </w:rPr>
        <w:t xml:space="preserve">     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ascii="仿宋" w:hAnsi="仿宋" w:eastAsia="仿宋" w:cs="Times New Roman"/>
          <w:bCs/>
          <w:spacing w:val="-10"/>
          <w:sz w:val="24"/>
          <w:szCs w:val="24"/>
        </w:rPr>
        <w:t>周次：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Times New Roman"/>
          <w:iCs/>
          <w:spacing w:val="-10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 </w:t>
      </w:r>
      <w:r>
        <w:rPr>
          <w:rFonts w:ascii="仿宋" w:hAnsi="仿宋" w:eastAsia="仿宋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pacing w:val="-10"/>
          <w:sz w:val="24"/>
          <w:szCs w:val="24"/>
        </w:rPr>
        <w:t xml:space="preserve"> </w:t>
      </w:r>
      <w:r>
        <w:rPr>
          <w:rFonts w:ascii="仿宋" w:hAnsi="仿宋" w:eastAsia="仿宋" w:cs="Times New Roman"/>
          <w:bCs/>
          <w:spacing w:val="-10"/>
          <w:sz w:val="24"/>
          <w:szCs w:val="24"/>
        </w:rPr>
        <w:t>星期：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Times New Roman"/>
          <w:iCs/>
          <w:spacing w:val="-10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 </w:t>
      </w:r>
      <w:r>
        <w:rPr>
          <w:rFonts w:ascii="仿宋" w:hAnsi="仿宋" w:eastAsia="仿宋" w:cs="Times New Roman"/>
          <w:bCs/>
          <w:spacing w:val="-10"/>
          <w:sz w:val="24"/>
          <w:szCs w:val="24"/>
        </w:rPr>
        <w:t xml:space="preserve"> 节次：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Times New Roman"/>
          <w:iCs/>
          <w:spacing w:val="-10"/>
          <w:sz w:val="24"/>
          <w:szCs w:val="24"/>
          <w:u w:val="single"/>
        </w:rPr>
        <w:t xml:space="preserve">          </w:t>
      </w:r>
      <w:r>
        <w:rPr>
          <w:rFonts w:ascii="仿宋" w:hAnsi="仿宋" w:eastAsia="仿宋" w:cs="Times New Roman"/>
          <w:iCs/>
          <w:spacing w:val="-10"/>
          <w:sz w:val="24"/>
          <w:szCs w:val="24"/>
          <w:u w:val="single"/>
        </w:rPr>
        <w:t xml:space="preserve">  </w:t>
      </w:r>
    </w:p>
    <w:tbl>
      <w:tblPr>
        <w:tblStyle w:val="14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2410"/>
        <w:gridCol w:w="1276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章节或主题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83" w:lineRule="auto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教学目的及重点、难点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spacing w:line="283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教学目的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spacing w:line="283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重点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spacing w:line="283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难点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spacing w:line="283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教学时数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教学形式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教学资源及场地要求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复习知识点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</w:trPr>
        <w:tc>
          <w:tcPr>
            <w:tcW w:w="1526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教学设计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kern w:val="0"/>
          <w:szCs w:val="21"/>
        </w:rPr>
        <w:t>备注：项目制课程可以按一个项目为单元进行编写，各教学单位结合实际可作适当修改。</w:t>
      </w:r>
      <w:r>
        <w:rPr>
          <w:rFonts w:ascii="黑体" w:hAnsi="黑体" w:eastAsia="黑体" w:cs="Times New Roman"/>
          <w:bCs/>
          <w:sz w:val="44"/>
          <w:szCs w:val="44"/>
        </w:rPr>
        <w:br w:type="page"/>
      </w:r>
    </w:p>
    <w:p>
      <w:pPr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浙江水利水电学院教案题头纸</w:t>
      </w:r>
    </w:p>
    <w:p>
      <w:pPr>
        <w:jc w:val="center"/>
        <w:rPr>
          <w:rFonts w:ascii="黑体" w:hAnsi="黑体" w:eastAsia="黑体" w:cs="Times New Roman"/>
          <w:bCs/>
          <w:szCs w:val="21"/>
        </w:rPr>
      </w:pPr>
      <w:r>
        <w:rPr>
          <w:rFonts w:hint="eastAsia" w:ascii="黑体" w:hAnsi="黑体" w:eastAsia="黑体" w:cs="Times New Roman"/>
          <w:bCs/>
          <w:szCs w:val="21"/>
        </w:rPr>
        <w:t>（任教三年及以上教师用）</w:t>
      </w:r>
    </w:p>
    <w:p>
      <w:pPr>
        <w:rPr>
          <w:rFonts w:cs="仿宋_GB2312" w:asciiTheme="minorEastAsia" w:hAnsiTheme="minorEastAsia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</w:pPr>
      <w:r>
        <w:rPr>
          <w:rFonts w:hint="eastAsia" w:ascii="仿宋" w:hAnsi="仿宋" w:eastAsia="仿宋" w:cs="仿宋_GB2312"/>
          <w:sz w:val="24"/>
          <w:szCs w:val="28"/>
        </w:rPr>
        <w:t>课</w:t>
      </w:r>
      <w:r>
        <w:rPr>
          <w:rFonts w:ascii="仿宋" w:hAnsi="仿宋" w:eastAsia="仿宋" w:cs="Times New Roman"/>
          <w:kern w:val="0"/>
          <w:sz w:val="24"/>
          <w:szCs w:val="28"/>
        </w:rPr>
        <w:t>程</w:t>
      </w:r>
      <w:r>
        <w:rPr>
          <w:rFonts w:ascii="仿宋" w:hAnsi="仿宋" w:eastAsia="仿宋" w:cs="Times New Roman"/>
          <w:sz w:val="24"/>
          <w:szCs w:val="28"/>
        </w:rPr>
        <w:t>：</w:t>
      </w:r>
      <w:r>
        <w:rPr>
          <w:rFonts w:ascii="仿宋" w:hAnsi="仿宋" w:eastAsia="仿宋" w:cs="Times New Roman"/>
          <w:sz w:val="24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4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sz w:val="24"/>
          <w:szCs w:val="28"/>
          <w:u w:val="single"/>
        </w:rPr>
        <w:t xml:space="preserve">         </w:t>
      </w:r>
      <w:r>
        <w:rPr>
          <w:rFonts w:ascii="仿宋" w:hAnsi="仿宋" w:eastAsia="仿宋" w:cs="Times New Roman"/>
          <w:kern w:val="0"/>
          <w:sz w:val="24"/>
          <w:szCs w:val="28"/>
        </w:rPr>
        <w:t>班级：</w:t>
      </w:r>
      <w:r>
        <w:rPr>
          <w:rFonts w:ascii="仿宋" w:hAnsi="仿宋" w:eastAsia="仿宋" w:cs="Times New Roman"/>
          <w:kern w:val="0"/>
          <w:sz w:val="24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kern w:val="0"/>
          <w:sz w:val="24"/>
          <w:szCs w:val="28"/>
        </w:rPr>
        <w:t xml:space="preserve"> </w:t>
      </w:r>
      <w:r>
        <w:rPr>
          <w:rFonts w:ascii="仿宋" w:hAnsi="仿宋" w:eastAsia="仿宋" w:cs="Times New Roman"/>
          <w:bCs/>
          <w:spacing w:val="-10"/>
          <w:sz w:val="24"/>
          <w:szCs w:val="28"/>
        </w:rPr>
        <w:t>周次：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pacing w:val="-10"/>
          <w:sz w:val="24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pacing w:val="-10"/>
          <w:sz w:val="24"/>
          <w:szCs w:val="28"/>
        </w:rPr>
        <w:t xml:space="preserve"> </w:t>
      </w:r>
      <w:r>
        <w:rPr>
          <w:rFonts w:ascii="仿宋" w:hAnsi="仿宋" w:eastAsia="仿宋" w:cs="Times New Roman"/>
          <w:bCs/>
          <w:spacing w:val="-10"/>
          <w:sz w:val="24"/>
          <w:szCs w:val="28"/>
        </w:rPr>
        <w:t>星期：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pacing w:val="-10"/>
          <w:sz w:val="24"/>
          <w:szCs w:val="28"/>
        </w:rPr>
        <w:t xml:space="preserve"> 节次：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iCs/>
          <w:spacing w:val="-10"/>
          <w:sz w:val="24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iCs/>
          <w:spacing w:val="-10"/>
          <w:sz w:val="24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iCs/>
          <w:spacing w:val="-10"/>
          <w:sz w:val="24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章节</w:t>
      </w:r>
      <w:r>
        <w:rPr>
          <w:rFonts w:ascii="仿宋" w:hAnsi="仿宋" w:eastAsia="仿宋" w:cs="Times New Roman"/>
          <w:kern w:val="0"/>
          <w:sz w:val="24"/>
          <w:szCs w:val="28"/>
        </w:rPr>
        <w:t xml:space="preserve">或主题： </w:t>
      </w:r>
    </w:p>
    <w:p>
      <w:pPr>
        <w:spacing w:line="360" w:lineRule="auto"/>
        <w:rPr>
          <w:rFonts w:ascii="仿宋" w:hAnsi="仿宋" w:eastAsia="仿宋" w:cs="宋体"/>
          <w:kern w:val="0"/>
          <w:sz w:val="24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8"/>
        </w:rPr>
        <w:t>教学目的及要求：</w:t>
      </w:r>
    </w:p>
    <w:p>
      <w:pPr>
        <w:spacing w:line="360" w:lineRule="auto"/>
        <w:rPr>
          <w:rFonts w:ascii="仿宋" w:hAnsi="仿宋" w:eastAsia="仿宋" w:cs="宋体"/>
          <w:kern w:val="0"/>
          <w:sz w:val="24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Times New Roman"/>
          <w:bCs/>
          <w:kern w:val="0"/>
          <w:sz w:val="24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8"/>
        </w:rPr>
        <w:t>教学时数：</w:t>
      </w:r>
    </w:p>
    <w:p>
      <w:pPr>
        <w:autoSpaceDE w:val="0"/>
        <w:autoSpaceDN w:val="0"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宋体"/>
          <w:kern w:val="0"/>
          <w:sz w:val="24"/>
          <w:szCs w:val="28"/>
          <w:u w:val="single"/>
        </w:rPr>
        <w:t xml:space="preserve">教学形式： </w:t>
      </w:r>
      <w:r>
        <w:rPr>
          <w:rFonts w:hint="eastAsia" w:ascii="仿宋" w:hAnsi="仿宋" w:eastAsia="仿宋" w:cs="宋体"/>
          <w:kern w:val="0"/>
          <w:sz w:val="22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教学设计：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  <w:u w:val="single"/>
        </w:rPr>
      </w:pPr>
      <w:r>
        <w:rPr>
          <w:rFonts w:hint="eastAsia" w:ascii="宋体" w:hAnsi="Times New Roman" w:eastAsia="宋体" w:cs="宋体"/>
          <w:kern w:val="0"/>
          <w:szCs w:val="21"/>
          <w:u w:val="single"/>
        </w:rPr>
        <w:t xml:space="preserve">                                                                                </w:t>
      </w: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黑体" w:hAnsi="黑体" w:eastAsia="黑体" w:cs="宋体"/>
          <w:kern w:val="0"/>
          <w:szCs w:val="21"/>
        </w:rPr>
        <w:t>备注：项目制课程可以按一个项目为单元进行编写，各教学单位结合实际可作适当修改。</w:t>
      </w:r>
      <w:r>
        <w:rPr>
          <w:rFonts w:ascii="微软雅黑" w:hAnsi="微软雅黑" w:eastAsia="微软雅黑"/>
          <w:sz w:val="36"/>
          <w:szCs w:val="36"/>
        </w:rPr>
        <w:br w:type="page"/>
      </w:r>
    </w:p>
    <w:p>
      <w:pPr>
        <w:adjustRightInd w:val="0"/>
        <w:spacing w:line="312" w:lineRule="atLeast"/>
        <w:jc w:val="left"/>
        <w:textAlignment w:val="baseline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附件3：       </w:t>
      </w:r>
      <w:r>
        <w:rPr>
          <w:rFonts w:hint="eastAsia" w:ascii="黑体" w:hAnsi="黑体" w:eastAsia="黑体" w:cs="Times New Roman"/>
          <w:bCs/>
          <w:sz w:val="32"/>
          <w:szCs w:val="32"/>
        </w:rPr>
        <w:t>浙江水利水电学院课堂教学花名册</w:t>
      </w:r>
    </w:p>
    <w:p>
      <w:pPr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课程名称：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任课教师：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班级：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</w:p>
    <w:p>
      <w:pPr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开课学院：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开课学期：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tbl>
      <w:tblPr>
        <w:tblStyle w:val="15"/>
        <w:tblW w:w="9654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101"/>
        <w:gridCol w:w="994"/>
        <w:gridCol w:w="552"/>
        <w:gridCol w:w="1170"/>
        <w:gridCol w:w="1313"/>
        <w:gridCol w:w="840"/>
        <w:gridCol w:w="193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学号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籍贯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学生干部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寝室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16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17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18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19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23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24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25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26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27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28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29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33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34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35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注</w:t>
      </w:r>
      <w:r>
        <w:rPr>
          <w:rFonts w:hint="eastAsia" w:ascii="黑体" w:hAnsi="黑体" w:eastAsia="黑体" w:cs="宋体"/>
          <w:kern w:val="0"/>
          <w:szCs w:val="21"/>
        </w:rPr>
        <w:t>：</w:t>
      </w:r>
      <w:r>
        <w:rPr>
          <w:rFonts w:ascii="黑体" w:hAnsi="黑体" w:eastAsia="黑体" w:cs="宋体"/>
          <w:kern w:val="0"/>
          <w:szCs w:val="21"/>
        </w:rPr>
        <w:t>本表由学生所在学院开学前提供</w:t>
      </w:r>
      <w:r>
        <w:rPr>
          <w:rFonts w:hint="eastAsia" w:ascii="黑体" w:hAnsi="黑体" w:eastAsia="黑体" w:cs="宋体"/>
          <w:kern w:val="0"/>
          <w:szCs w:val="21"/>
        </w:rPr>
        <w:t>（新生班正式上课前），可预先填写学生干部联系方式等信息；</w:t>
      </w: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入党积极分子或党员需要在学生干部栏标出。</w:t>
      </w:r>
      <w:r>
        <w:rPr>
          <w:rFonts w:ascii="黑体" w:hAnsi="黑体" w:eastAsia="黑体" w:cs="宋体"/>
          <w:kern w:val="0"/>
          <w:szCs w:val="21"/>
        </w:rPr>
        <w:br w:type="page"/>
      </w:r>
    </w:p>
    <w:p>
      <w:pPr>
        <w:adjustRightInd w:val="0"/>
        <w:spacing w:line="312" w:lineRule="atLeast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before="936" w:beforeLines="300" w:after="468" w:afterLines="150" w:line="360" w:lineRule="auto"/>
        <w:jc w:val="center"/>
        <w:rPr>
          <w:rFonts w:ascii="隶书" w:eastAsia="隶书" w:cs="Times New Roman" w:hAnsiTheme="majorEastAsia"/>
          <w:sz w:val="72"/>
          <w:szCs w:val="72"/>
        </w:rPr>
      </w:pPr>
      <w:r>
        <w:rPr>
          <w:rFonts w:hint="eastAsia" w:ascii="隶书" w:eastAsia="隶书" w:cs="Times New Roman" w:hAnsiTheme="majorEastAsia"/>
          <w:sz w:val="72"/>
          <w:szCs w:val="72"/>
        </w:rPr>
        <w:t>浙江水利水电学院</w:t>
      </w:r>
    </w:p>
    <w:p>
      <w:pPr>
        <w:spacing w:before="156" w:beforeLines="50" w:after="468" w:afterLines="150"/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ascii="黑体" w:hAnsi="宋体" w:eastAsia="黑体" w:cs="Times New Roman"/>
          <w:b/>
          <w:sz w:val="60"/>
          <w:szCs w:val="60"/>
        </w:rPr>
        <w:t>平时成绩记录本</w:t>
      </w:r>
    </w:p>
    <w:p>
      <w:pPr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44"/>
          <w:szCs w:val="44"/>
        </w:rPr>
        <w:t xml:space="preserve">（20　 — 20 </w:t>
      </w:r>
      <w:r>
        <w:rPr>
          <w:rFonts w:hint="eastAsia" w:ascii="仿宋" w:hAnsi="仿宋" w:eastAsia="仿宋" w:cs="Times New Roman"/>
          <w:sz w:val="44"/>
          <w:szCs w:val="44"/>
        </w:rPr>
        <w:tab/>
      </w:r>
      <w:r>
        <w:rPr>
          <w:rFonts w:hint="eastAsia" w:ascii="仿宋" w:hAnsi="仿宋" w:eastAsia="仿宋" w:cs="Times New Roman"/>
          <w:sz w:val="44"/>
          <w:szCs w:val="44"/>
        </w:rPr>
        <w:t xml:space="preserve">  学年 第　　学期）</w:t>
      </w:r>
    </w:p>
    <w:p>
      <w:pPr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sz w:val="44"/>
          <w:szCs w:val="44"/>
        </w:rPr>
      </w:pPr>
    </w:p>
    <w:tbl>
      <w:tblPr>
        <w:tblStyle w:val="15"/>
        <w:tblW w:w="7529" w:type="dxa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5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73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课程名称：</w:t>
            </w:r>
          </w:p>
        </w:tc>
        <w:tc>
          <w:tcPr>
            <w:tcW w:w="5256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73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任课教师：</w:t>
            </w:r>
          </w:p>
        </w:tc>
        <w:tc>
          <w:tcPr>
            <w:tcW w:w="5256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73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教学单位：</w:t>
            </w:r>
          </w:p>
        </w:tc>
        <w:tc>
          <w:tcPr>
            <w:tcW w:w="5256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73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任课班级：</w:t>
            </w:r>
          </w:p>
        </w:tc>
        <w:tc>
          <w:tcPr>
            <w:tcW w:w="5256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73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sz w:val="36"/>
                <w:szCs w:val="36"/>
              </w:rPr>
              <w:t>授课学期：</w:t>
            </w:r>
          </w:p>
        </w:tc>
        <w:tc>
          <w:tcPr>
            <w:tcW w:w="5256" w:type="dxa"/>
            <w:vAlign w:val="center"/>
          </w:tcPr>
          <w:p>
            <w:pPr>
              <w:tabs>
                <w:tab w:val="left" w:pos="7275"/>
              </w:tabs>
              <w:ind w:right="-512" w:rightChars="-244"/>
              <w:jc w:val="left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</w:p>
        </w:tc>
      </w:tr>
    </w:tbl>
    <w:p>
      <w:pPr>
        <w:tabs>
          <w:tab w:val="left" w:pos="7560"/>
        </w:tabs>
        <w:spacing w:before="300"/>
        <w:ind w:firstLine="2787" w:firstLineChars="871"/>
        <w:jc w:val="center"/>
        <w:rPr>
          <w:rFonts w:ascii="宋体" w:hAnsi="宋体" w:eastAsia="宋体" w:cs="Times New Roman"/>
          <w:sz w:val="32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44"/>
          <w:szCs w:val="32"/>
        </w:rPr>
      </w:pPr>
    </w:p>
    <w:p>
      <w:pPr>
        <w:spacing w:line="480" w:lineRule="auto"/>
        <w:jc w:val="center"/>
        <w:rPr>
          <w:rFonts w:ascii="微软雅黑" w:hAnsi="微软雅黑" w:eastAsia="微软雅黑" w:cs="Times New Roman"/>
          <w:sz w:val="36"/>
          <w:szCs w:val="36"/>
        </w:rPr>
      </w:pPr>
      <w:r>
        <w:rPr>
          <w:rFonts w:hint="eastAsia" w:ascii="微软雅黑" w:hAnsi="微软雅黑" w:eastAsia="微软雅黑" w:cs="Times New Roman"/>
          <w:sz w:val="36"/>
          <w:szCs w:val="36"/>
        </w:rPr>
        <w:t>教务处（评估建设办公室）制</w:t>
      </w:r>
    </w:p>
    <w:p>
      <w:pPr>
        <w:widowControl/>
        <w:jc w:val="left"/>
        <w:rPr>
          <w:rFonts w:ascii="黑体" w:hAnsi="宋体" w:eastAsia="黑体" w:cs="宋体"/>
          <w:kern w:val="0"/>
          <w:sz w:val="44"/>
          <w:szCs w:val="32"/>
        </w:rPr>
        <w:sectPr>
          <w:headerReference r:id="rId5" w:type="default"/>
          <w:pgSz w:w="11906" w:h="16838"/>
          <w:pgMar w:top="1418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cs="Times New Roman" w:asciiTheme="majorEastAsia" w:hAnsiTheme="majorEastAsia" w:eastAsiaTheme="majorEastAsia"/>
          <w:sz w:val="28"/>
          <w:szCs w:val="24"/>
        </w:rPr>
        <w:br w:type="page"/>
      </w:r>
    </w:p>
    <w:p>
      <w:pPr>
        <w:adjustRightInd w:val="0"/>
        <w:spacing w:line="312" w:lineRule="atLeast"/>
        <w:jc w:val="center"/>
        <w:textAlignment w:val="baseline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浙江水利水电学院考勤表</w:t>
      </w:r>
    </w:p>
    <w:tbl>
      <w:tblPr>
        <w:tblStyle w:val="15"/>
        <w:tblW w:w="9627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33"/>
        <w:gridCol w:w="997"/>
        <w:gridCol w:w="707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学号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考勤</w:t>
            </w:r>
            <w:r>
              <w:rPr>
                <w:rFonts w:hint="eastAsia" w:ascii="黑体" w:hAnsi="黑体" w:eastAsia="黑体" w:cs="Times New Roman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考勤</w:t>
            </w:r>
            <w:r>
              <w:rPr>
                <w:rFonts w:hint="eastAsia" w:ascii="黑体" w:hAnsi="黑体" w:eastAsia="黑体" w:cs="Times New Roman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考勤</w:t>
            </w:r>
            <w:r>
              <w:rPr>
                <w:rFonts w:hint="eastAsia" w:ascii="黑体" w:hAnsi="黑体" w:eastAsia="黑体" w:cs="Times New Roman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考勤</w:t>
            </w:r>
            <w:r>
              <w:rPr>
                <w:rFonts w:hint="eastAsia" w:ascii="黑体" w:hAnsi="黑体" w:eastAsia="黑体" w:cs="Times New Roman"/>
                <w:szCs w:val="21"/>
              </w:rPr>
              <w:t>4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注：考勤1、考勤2等用具体的日期替代，</w:t>
      </w:r>
      <w:commentRangeStart w:id="2"/>
      <w:r>
        <w:rPr>
          <w:rFonts w:hint="eastAsia" w:ascii="黑体" w:hAnsi="黑体" w:eastAsia="黑体" w:cs="宋体"/>
          <w:kern w:val="0"/>
          <w:szCs w:val="21"/>
        </w:rPr>
        <w:t>√为到勤</w:t>
      </w:r>
      <w:commentRangeEnd w:id="2"/>
      <w:r>
        <w:commentReference w:id="2"/>
      </w:r>
      <w:r>
        <w:rPr>
          <w:rFonts w:hint="eastAsia" w:ascii="黑体" w:hAnsi="黑体" w:eastAsia="黑体" w:cs="宋体"/>
          <w:kern w:val="0"/>
          <w:szCs w:val="21"/>
        </w:rPr>
        <w:t>，X为旷课，△为迟到，○为请假。</w:t>
      </w:r>
    </w:p>
    <w:p>
      <w:pPr>
        <w:widowControl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br w:type="page"/>
      </w:r>
    </w:p>
    <w:p>
      <w:pPr>
        <w:adjustRightInd w:val="0"/>
        <w:spacing w:line="312" w:lineRule="atLeast"/>
        <w:jc w:val="center"/>
        <w:textAlignment w:val="baseline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浙江水利水电学院平时成绩记录表</w:t>
      </w:r>
    </w:p>
    <w:tbl>
      <w:tblPr>
        <w:tblStyle w:val="15"/>
        <w:tblW w:w="9627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33"/>
        <w:gridCol w:w="997"/>
        <w:gridCol w:w="707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学号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作业</w:t>
            </w:r>
            <w:r>
              <w:rPr>
                <w:rFonts w:hint="eastAsia" w:ascii="黑体" w:hAnsi="黑体" w:eastAsia="黑体" w:cs="Times New Roman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作业</w:t>
            </w:r>
            <w:r>
              <w:rPr>
                <w:rFonts w:hint="eastAsia" w:ascii="黑体" w:hAnsi="黑体" w:eastAsia="黑体" w:cs="Times New Roman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作业</w:t>
            </w:r>
            <w:r>
              <w:rPr>
                <w:rFonts w:hint="eastAsia" w:ascii="黑体" w:hAnsi="黑体" w:eastAsia="黑体" w:cs="Times New Roman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实验</w:t>
            </w:r>
            <w:r>
              <w:rPr>
                <w:rFonts w:hint="eastAsia" w:ascii="黑体" w:hAnsi="黑体" w:eastAsia="黑体" w:cs="Times New Roman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实验</w:t>
            </w:r>
            <w:r>
              <w:rPr>
                <w:rFonts w:hint="eastAsia" w:ascii="黑体" w:hAnsi="黑体" w:eastAsia="黑体" w:cs="Times New Roman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实验</w:t>
            </w:r>
            <w:r>
              <w:rPr>
                <w:rFonts w:hint="eastAsia" w:ascii="黑体" w:hAnsi="黑体" w:eastAsia="黑体" w:cs="Times New Roman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注：作业、实验等平时记录项目较多课程，此表可分项多页打印，分页打印时可在表名后括号注释；</w:t>
      </w: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项目制课程、三位一体考核课程等可结合此表自行设计。</w:t>
      </w:r>
      <w:r>
        <w:rPr>
          <w:rFonts w:ascii="黑体" w:hAnsi="黑体" w:eastAsia="黑体" w:cs="宋体"/>
          <w:kern w:val="0"/>
          <w:szCs w:val="21"/>
        </w:rPr>
        <w:br w:type="page"/>
      </w:r>
    </w:p>
    <w:p>
      <w:pPr>
        <w:pStyle w:val="9"/>
        <w:spacing w:after="0"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浙江水利水电学院试卷审核表</w:t>
      </w:r>
    </w:p>
    <w:tbl>
      <w:tblPr>
        <w:tblStyle w:val="1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19"/>
        <w:gridCol w:w="1276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授课学期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任课教师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课程性质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□考试  □考查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考试方式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□开卷 □闭卷 □半开卷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试卷用途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□期末考  □补缓考  □重修考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47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命题教师签名：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974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教研室审核意见：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（1）试卷考核是否符合大纲要求              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（2）试卷难易程度是否适中                  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（3）试卷分值是否准确合理                  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（4）试卷难度是否适当，题型结构是否合理    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（5）A、B卷重复率是否在20%以内            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（6）标准答案是否准确，评分标准是否清晰明确   □是  □否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（7）</w:t>
            </w:r>
            <w:r>
              <w:rPr>
                <w:rFonts w:hint="eastAsia" w:ascii="宋体" w:hAnsi="宋体"/>
                <w:sz w:val="24"/>
              </w:rPr>
              <w:t xml:space="preserve">选择哪套试卷用于本次考试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□A   □B </w:t>
            </w:r>
          </w:p>
          <w:p>
            <w:pPr>
              <w:spacing w:line="420" w:lineRule="auto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（8）其它意见：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  <w:p>
            <w:pPr>
              <w:spacing w:line="420" w:lineRule="auto"/>
              <w:ind w:firstLine="3600" w:firstLineChars="15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commentRangeStart w:id="3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审核人员签字：</w:t>
            </w:r>
            <w:commentRangeEnd w:id="3"/>
            <w:r>
              <w:commentReference w:id="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年    月    日</w:t>
            </w:r>
          </w:p>
          <w:p>
            <w:pPr>
              <w:spacing w:line="420" w:lineRule="auto"/>
              <w:ind w:firstLine="3600" w:firstLineChars="15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教研室主任签字：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74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二级学院（部）审批意见：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教学院长（主任）签字：                        年    月    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 w:cs="Times New Roman"/>
          <w:szCs w:val="21"/>
        </w:rPr>
        <w:t>注：此表由试卷审查人员填写，考试结束后同样卷归档试卷袋，请</w:t>
      </w:r>
      <w:r>
        <w:rPr>
          <w:rFonts w:hint="eastAsia" w:ascii="黑体" w:hAnsi="黑体" w:eastAsia="黑体" w:cs="Times New Roman"/>
          <w:szCs w:val="24"/>
        </w:rPr>
        <w:t>在</w:t>
      </w:r>
      <w:r>
        <w:rPr>
          <w:rFonts w:hint="eastAsia" w:ascii="黑体" w:hAnsi="黑体" w:eastAsia="黑体" w:cs="Times New Roman"/>
          <w:szCs w:val="21"/>
        </w:rPr>
        <w:t>相应栏目的“</w:t>
      </w:r>
      <w:r>
        <w:rPr>
          <w:rFonts w:hint="eastAsia" w:ascii="黑体" w:hAnsi="黑体" w:eastAsia="黑体" w:cs="宋体"/>
          <w:kern w:val="0"/>
          <w:szCs w:val="21"/>
        </w:rPr>
        <w:t>□”打“√”。</w:t>
      </w: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附件5：  </w:t>
      </w:r>
    </w:p>
    <w:p>
      <w:pPr>
        <w:widowControl/>
        <w:jc w:val="center"/>
        <w:rPr>
          <w:rFonts w:ascii="仿宋_GB2312" w:hAnsi="Times New Roman" w:eastAsia="仿宋_GB2312" w:cs="Times New Roman"/>
          <w:b/>
          <w:kern w:val="0"/>
          <w:sz w:val="32"/>
          <w:szCs w:val="28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浙江水利水电学院试卷分析报告</w:t>
      </w:r>
    </w:p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</w:p>
    <w:tbl>
      <w:tblPr>
        <w:tblStyle w:val="32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7"/>
        <w:gridCol w:w="1244"/>
        <w:gridCol w:w="1135"/>
        <w:gridCol w:w="1279"/>
        <w:gridCol w:w="1456"/>
        <w:gridCol w:w="1784"/>
        <w:gridCol w:w="1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47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47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□考试  □考查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缺（缓）考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考试形式</w:t>
            </w:r>
          </w:p>
        </w:tc>
        <w:tc>
          <w:tcPr>
            <w:tcW w:w="47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commentRangeStart w:id="4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□开卷</w:t>
            </w:r>
            <w:commentRangeEnd w:id="4"/>
            <w:r>
              <w:commentReference w:id="4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□闭卷 </w:t>
            </w:r>
            <w:commentRangeStart w:id="5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□半开卷</w:t>
            </w:r>
            <w:commentRangeEnd w:id="5"/>
            <w:r>
              <w:commentReference w:id="5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成绩分布（人数/比例）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≥90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89～80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79～70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69～60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59～40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40分以下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最高分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最低分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综合分析，包括对大题的分析（测试的知识和能力、难度、得分率等，不少于200字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89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不足之处与改进性建议</w:t>
            </w:r>
          </w:p>
        </w:tc>
        <w:tc>
          <w:tcPr>
            <w:tcW w:w="889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854" w:type="dxa"/>
            <w:gridSpan w:val="8"/>
            <w:vAlign w:val="center"/>
          </w:tcPr>
          <w:p>
            <w:pPr>
              <w:ind w:right="42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ind w:right="18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任课教师签字：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年   月   日</w:t>
            </w:r>
          </w:p>
          <w:p>
            <w:pPr>
              <w:ind w:right="42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教研室主任签字：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年   月   日</w:t>
            </w:r>
          </w:p>
          <w:p>
            <w:pPr>
              <w:ind w:right="4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left="1029" w:hanging="1029" w:hangingChars="49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注：此表由任课教师填写，需在考试结束后的次学期初2周内提交归档到试卷袋。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附件7：</w:t>
      </w:r>
    </w:p>
    <w:p>
      <w:pPr>
        <w:widowControl/>
        <w:jc w:val="center"/>
        <w:rPr>
          <w:rFonts w:ascii="黑体" w:hAnsi="Times New Roman" w:eastAsia="黑体" w:cs="Times New Roman"/>
          <w:sz w:val="44"/>
          <w:szCs w:val="44"/>
        </w:rPr>
      </w:pPr>
      <w:commentRangeStart w:id="6"/>
      <w:r>
        <w:rPr>
          <w:rFonts w:hint="eastAsia" w:ascii="黑体" w:hAnsi="Times New Roman" w:eastAsia="黑体" w:cs="Times New Roman"/>
          <w:sz w:val="44"/>
          <w:szCs w:val="44"/>
        </w:rPr>
        <w:t>浙江水利水电学院试卷自查表</w:t>
      </w:r>
      <w:commentRangeEnd w:id="6"/>
      <w:r>
        <w:commentReference w:id="6"/>
      </w:r>
    </w:p>
    <w:tbl>
      <w:tblPr>
        <w:tblStyle w:val="14"/>
        <w:tblW w:w="98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44"/>
        <w:gridCol w:w="1561"/>
        <w:gridCol w:w="1273"/>
        <w:gridCol w:w="1277"/>
        <w:gridCol w:w="1275"/>
        <w:gridCol w:w="3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授课学期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任课教师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课程性质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□考试  □考查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>班级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试卷份数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阅卷教师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>卷面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>规范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试卷是否采用统一模板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试卷文字、公式是否清楚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试卷插图是否工整、清晰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试卷分值和是否为100分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是否有排版印刷错误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试卷内容是否有错、漏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44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题型数：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5种以上，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4种，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3种，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>小于等于2种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>试卷评阅</w:t>
            </w:r>
          </w:p>
        </w:tc>
        <w:tc>
          <w:tcPr>
            <w:tcW w:w="9144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是否按评分标准阅卷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44" w:type="dxa"/>
            <w:gridSpan w:val="6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分数核算是否有误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1"/>
              </w:rPr>
              <w:t>试卷归档</w:t>
            </w:r>
          </w:p>
        </w:tc>
        <w:tc>
          <w:tcPr>
            <w:tcW w:w="9144" w:type="dxa"/>
            <w:gridSpan w:val="6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材料清单（资料袋或盒上粘贴）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试卷分析表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成绩单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考场记录单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平时成绩记录本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样卷及标准答案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授课计划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试卷审查表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 xml:space="preserve">教学大纲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9854" w:type="dxa"/>
            <w:gridSpan w:val="7"/>
            <w:shd w:val="clear" w:color="auto" w:fill="auto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>综合意见建议：</w:t>
            </w: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</w:p>
          <w:p>
            <w:pPr>
              <w:wordWrap w:val="0"/>
              <w:jc w:val="right"/>
              <w:rPr>
                <w:rFonts w:cs="Times New Roman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1"/>
              </w:rPr>
              <w:t>检查人员签名：         年    月    日</w:t>
            </w:r>
          </w:p>
        </w:tc>
      </w:tr>
    </w:tbl>
    <w:p>
      <w:pPr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注：此表由任课教师同试卷一起装袋，教学单位组织自查并</w:t>
      </w:r>
      <w:r>
        <w:rPr>
          <w:rFonts w:hint="eastAsia" w:ascii="黑体" w:hAnsi="黑体" w:eastAsia="黑体" w:cs="Times New Roman"/>
          <w:szCs w:val="24"/>
        </w:rPr>
        <w:t>在</w:t>
      </w:r>
      <w:r>
        <w:rPr>
          <w:rFonts w:hint="eastAsia" w:ascii="黑体" w:hAnsi="黑体" w:eastAsia="黑体" w:cs="Times New Roman"/>
          <w:szCs w:val="21"/>
        </w:rPr>
        <w:t>表格中相应栏目的“</w:t>
      </w:r>
      <w:r>
        <w:rPr>
          <w:rFonts w:hint="eastAsia" w:ascii="黑体" w:hAnsi="黑体" w:eastAsia="黑体" w:cs="宋体"/>
          <w:kern w:val="0"/>
          <w:szCs w:val="21"/>
        </w:rPr>
        <w:t>□”打“√”。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8-06-25T16:28:53Z" w:initials="A">
    <w:p w14:paraId="7D8E6D3A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期初提交</w:t>
      </w:r>
    </w:p>
  </w:comment>
  <w:comment w:id="1" w:author="Administrator" w:date="2018-06-25T16:29:04Z" w:initials="A">
    <w:p w14:paraId="59DC410A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期末提交</w:t>
      </w:r>
    </w:p>
  </w:comment>
  <w:comment w:id="2" w:author="Administrator" w:date="2018-06-25T15:15:06Z" w:initials="A">
    <w:p w14:paraId="106C6382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到勤可以不用打√。只需标记旷课、迟到、请假情况。</w:t>
      </w:r>
    </w:p>
  </w:comment>
  <w:comment w:id="3" w:author="Administrator" w:date="2018-06-25T15:22:25Z" w:initials="A">
    <w:p w14:paraId="46551989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根据学校发的《课程考核细则》：每套试卷至少由一位教师出题，由另一位教师审核。不适应此条规定的，基础类课程由课程组组长审核；其他专业类课程由教研室副主任签字。</w:t>
      </w:r>
    </w:p>
  </w:comment>
  <w:comment w:id="4" w:author="Administrator" w:date="2018-06-25T15:29:02Z" w:initials="A">
    <w:p w14:paraId="0598407B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开卷：指完全开卷可以携带任何材料</w:t>
      </w:r>
    </w:p>
  </w:comment>
  <w:comment w:id="5" w:author="Administrator" w:date="2018-06-25T15:29:22Z" w:initials="A">
    <w:p w14:paraId="660F3C08">
      <w:pPr>
        <w:pStyle w:val="4"/>
      </w:pPr>
      <w:r>
        <w:rPr>
          <w:rFonts w:hint="eastAsia"/>
        </w:rPr>
        <w:t>半开卷是指学生只能携带有明确数量限制的资料，比如只能一张A4纸等</w:t>
      </w:r>
    </w:p>
  </w:comment>
  <w:comment w:id="6" w:author="Administrator" w:date="2018-06-25T15:34:32Z" w:initials="A">
    <w:p w14:paraId="0AE023E3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由老师自己填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8E6D3A" w15:done="0"/>
  <w15:commentEx w15:paraId="59DC410A" w15:done="0"/>
  <w15:commentEx w15:paraId="106C6382" w15:done="0"/>
  <w15:commentEx w15:paraId="46551989" w15:done="0"/>
  <w15:commentEx w15:paraId="0598407B" w15:done="0"/>
  <w15:commentEx w15:paraId="660F3C08" w15:done="0"/>
  <w15:commentEx w15:paraId="0AE023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42"/>
    <w:rsid w:val="00000930"/>
    <w:rsid w:val="00002342"/>
    <w:rsid w:val="0001236B"/>
    <w:rsid w:val="00015C0E"/>
    <w:rsid w:val="00016BF6"/>
    <w:rsid w:val="000172EB"/>
    <w:rsid w:val="00026680"/>
    <w:rsid w:val="000278D4"/>
    <w:rsid w:val="000426C2"/>
    <w:rsid w:val="000445BC"/>
    <w:rsid w:val="000447F4"/>
    <w:rsid w:val="000458DF"/>
    <w:rsid w:val="00045C1B"/>
    <w:rsid w:val="000519B9"/>
    <w:rsid w:val="000526F1"/>
    <w:rsid w:val="0006184F"/>
    <w:rsid w:val="000618F1"/>
    <w:rsid w:val="00065D1C"/>
    <w:rsid w:val="00066EF9"/>
    <w:rsid w:val="00067650"/>
    <w:rsid w:val="0006774F"/>
    <w:rsid w:val="000772A4"/>
    <w:rsid w:val="00085CDB"/>
    <w:rsid w:val="00086038"/>
    <w:rsid w:val="000A3567"/>
    <w:rsid w:val="000B1BBC"/>
    <w:rsid w:val="000B5EAD"/>
    <w:rsid w:val="000C6C38"/>
    <w:rsid w:val="000C748E"/>
    <w:rsid w:val="000C756B"/>
    <w:rsid w:val="000D084C"/>
    <w:rsid w:val="000D0FA8"/>
    <w:rsid w:val="000D5187"/>
    <w:rsid w:val="000D7395"/>
    <w:rsid w:val="000E4F54"/>
    <w:rsid w:val="000F600C"/>
    <w:rsid w:val="0010680A"/>
    <w:rsid w:val="001112C8"/>
    <w:rsid w:val="001153CB"/>
    <w:rsid w:val="00120CDA"/>
    <w:rsid w:val="001253DD"/>
    <w:rsid w:val="00131667"/>
    <w:rsid w:val="00131ADF"/>
    <w:rsid w:val="00131CD7"/>
    <w:rsid w:val="001446B5"/>
    <w:rsid w:val="0014531E"/>
    <w:rsid w:val="0014543D"/>
    <w:rsid w:val="0015548C"/>
    <w:rsid w:val="001555D1"/>
    <w:rsid w:val="00162747"/>
    <w:rsid w:val="00165B00"/>
    <w:rsid w:val="0017016E"/>
    <w:rsid w:val="00173E53"/>
    <w:rsid w:val="00176D89"/>
    <w:rsid w:val="001811C0"/>
    <w:rsid w:val="001861EC"/>
    <w:rsid w:val="0019068A"/>
    <w:rsid w:val="00192F83"/>
    <w:rsid w:val="001A131E"/>
    <w:rsid w:val="001A2A57"/>
    <w:rsid w:val="001A54F8"/>
    <w:rsid w:val="001B51A3"/>
    <w:rsid w:val="001C5002"/>
    <w:rsid w:val="001D1A43"/>
    <w:rsid w:val="001D37F0"/>
    <w:rsid w:val="001F58F5"/>
    <w:rsid w:val="001F62B8"/>
    <w:rsid w:val="001F678A"/>
    <w:rsid w:val="00200F64"/>
    <w:rsid w:val="002026CA"/>
    <w:rsid w:val="0020663C"/>
    <w:rsid w:val="002105F8"/>
    <w:rsid w:val="00212DE2"/>
    <w:rsid w:val="002158EA"/>
    <w:rsid w:val="00215EFF"/>
    <w:rsid w:val="0022298C"/>
    <w:rsid w:val="00223542"/>
    <w:rsid w:val="00232031"/>
    <w:rsid w:val="00235226"/>
    <w:rsid w:val="0024495A"/>
    <w:rsid w:val="00246DE0"/>
    <w:rsid w:val="002471F9"/>
    <w:rsid w:val="00247851"/>
    <w:rsid w:val="00247A5B"/>
    <w:rsid w:val="00250D3A"/>
    <w:rsid w:val="002512B3"/>
    <w:rsid w:val="002530F6"/>
    <w:rsid w:val="002542CA"/>
    <w:rsid w:val="00255CC9"/>
    <w:rsid w:val="002574BF"/>
    <w:rsid w:val="002576AA"/>
    <w:rsid w:val="00261C71"/>
    <w:rsid w:val="00266C61"/>
    <w:rsid w:val="00274B16"/>
    <w:rsid w:val="00280E16"/>
    <w:rsid w:val="00282ED0"/>
    <w:rsid w:val="00285B52"/>
    <w:rsid w:val="00290009"/>
    <w:rsid w:val="0029316F"/>
    <w:rsid w:val="0029404D"/>
    <w:rsid w:val="002957CB"/>
    <w:rsid w:val="00297B18"/>
    <w:rsid w:val="00297D65"/>
    <w:rsid w:val="002A21CF"/>
    <w:rsid w:val="002A261E"/>
    <w:rsid w:val="002A47FA"/>
    <w:rsid w:val="002A4E0A"/>
    <w:rsid w:val="002A66B3"/>
    <w:rsid w:val="002B29EB"/>
    <w:rsid w:val="002B57A0"/>
    <w:rsid w:val="002B5F2F"/>
    <w:rsid w:val="002B63C9"/>
    <w:rsid w:val="002B703F"/>
    <w:rsid w:val="002B7721"/>
    <w:rsid w:val="002D523A"/>
    <w:rsid w:val="002D59B0"/>
    <w:rsid w:val="002D6772"/>
    <w:rsid w:val="002E068B"/>
    <w:rsid w:val="002F0933"/>
    <w:rsid w:val="002F1461"/>
    <w:rsid w:val="002F1591"/>
    <w:rsid w:val="002F2691"/>
    <w:rsid w:val="002F791F"/>
    <w:rsid w:val="00301875"/>
    <w:rsid w:val="00302925"/>
    <w:rsid w:val="00320D9F"/>
    <w:rsid w:val="00322B7A"/>
    <w:rsid w:val="00323F29"/>
    <w:rsid w:val="00332134"/>
    <w:rsid w:val="00332AF5"/>
    <w:rsid w:val="00334369"/>
    <w:rsid w:val="00335CD8"/>
    <w:rsid w:val="00336F41"/>
    <w:rsid w:val="00345700"/>
    <w:rsid w:val="0034664E"/>
    <w:rsid w:val="00357C9E"/>
    <w:rsid w:val="00360362"/>
    <w:rsid w:val="003717E5"/>
    <w:rsid w:val="00380167"/>
    <w:rsid w:val="00391B89"/>
    <w:rsid w:val="00395F3D"/>
    <w:rsid w:val="003A3E71"/>
    <w:rsid w:val="003B5286"/>
    <w:rsid w:val="003C1B56"/>
    <w:rsid w:val="003C3B61"/>
    <w:rsid w:val="003C5D15"/>
    <w:rsid w:val="003C6D9C"/>
    <w:rsid w:val="003D1427"/>
    <w:rsid w:val="003D38CC"/>
    <w:rsid w:val="003D446A"/>
    <w:rsid w:val="003E4150"/>
    <w:rsid w:val="003F0CD5"/>
    <w:rsid w:val="003F64D3"/>
    <w:rsid w:val="004006CC"/>
    <w:rsid w:val="0040122E"/>
    <w:rsid w:val="00402D85"/>
    <w:rsid w:val="00403E27"/>
    <w:rsid w:val="00416E9A"/>
    <w:rsid w:val="004173FB"/>
    <w:rsid w:val="00417BAC"/>
    <w:rsid w:val="004235B1"/>
    <w:rsid w:val="00423745"/>
    <w:rsid w:val="004237D6"/>
    <w:rsid w:val="00426234"/>
    <w:rsid w:val="00431229"/>
    <w:rsid w:val="0043664E"/>
    <w:rsid w:val="004444E7"/>
    <w:rsid w:val="004517CB"/>
    <w:rsid w:val="0046293D"/>
    <w:rsid w:val="00462D9D"/>
    <w:rsid w:val="00467082"/>
    <w:rsid w:val="004710BE"/>
    <w:rsid w:val="00473400"/>
    <w:rsid w:val="004749CA"/>
    <w:rsid w:val="00487580"/>
    <w:rsid w:val="0049320A"/>
    <w:rsid w:val="004947B8"/>
    <w:rsid w:val="004A0919"/>
    <w:rsid w:val="004B028A"/>
    <w:rsid w:val="004B25D7"/>
    <w:rsid w:val="004B5805"/>
    <w:rsid w:val="004C09B8"/>
    <w:rsid w:val="004C1FA8"/>
    <w:rsid w:val="004C22E8"/>
    <w:rsid w:val="004C4DF7"/>
    <w:rsid w:val="004C5098"/>
    <w:rsid w:val="004C66F8"/>
    <w:rsid w:val="004C6BF4"/>
    <w:rsid w:val="004D0EA3"/>
    <w:rsid w:val="004D45EF"/>
    <w:rsid w:val="004D6B40"/>
    <w:rsid w:val="004E5118"/>
    <w:rsid w:val="004E5220"/>
    <w:rsid w:val="004F15A3"/>
    <w:rsid w:val="004F1E28"/>
    <w:rsid w:val="004F3034"/>
    <w:rsid w:val="004F4F24"/>
    <w:rsid w:val="005024EE"/>
    <w:rsid w:val="00502BD7"/>
    <w:rsid w:val="005045B4"/>
    <w:rsid w:val="00510E7C"/>
    <w:rsid w:val="00510F8D"/>
    <w:rsid w:val="00525E62"/>
    <w:rsid w:val="00526743"/>
    <w:rsid w:val="00533695"/>
    <w:rsid w:val="00537E61"/>
    <w:rsid w:val="00537F15"/>
    <w:rsid w:val="005431F7"/>
    <w:rsid w:val="005445DE"/>
    <w:rsid w:val="00545486"/>
    <w:rsid w:val="005533F7"/>
    <w:rsid w:val="00555F90"/>
    <w:rsid w:val="00561FF3"/>
    <w:rsid w:val="00574879"/>
    <w:rsid w:val="00586790"/>
    <w:rsid w:val="005872FA"/>
    <w:rsid w:val="005D0A12"/>
    <w:rsid w:val="005D225E"/>
    <w:rsid w:val="005D6676"/>
    <w:rsid w:val="005D7D41"/>
    <w:rsid w:val="005E06D7"/>
    <w:rsid w:val="005E565A"/>
    <w:rsid w:val="005F0CA7"/>
    <w:rsid w:val="005F1B3B"/>
    <w:rsid w:val="006037AF"/>
    <w:rsid w:val="0061002E"/>
    <w:rsid w:val="00611695"/>
    <w:rsid w:val="00614F9A"/>
    <w:rsid w:val="006240A5"/>
    <w:rsid w:val="006330EE"/>
    <w:rsid w:val="00634668"/>
    <w:rsid w:val="0063628F"/>
    <w:rsid w:val="00640F23"/>
    <w:rsid w:val="0065117A"/>
    <w:rsid w:val="00651991"/>
    <w:rsid w:val="00660FDE"/>
    <w:rsid w:val="0066400A"/>
    <w:rsid w:val="00676659"/>
    <w:rsid w:val="00681241"/>
    <w:rsid w:val="006819DC"/>
    <w:rsid w:val="0068312E"/>
    <w:rsid w:val="00691B65"/>
    <w:rsid w:val="006A014C"/>
    <w:rsid w:val="006A1E9B"/>
    <w:rsid w:val="006B18B5"/>
    <w:rsid w:val="006B32F0"/>
    <w:rsid w:val="006C06D1"/>
    <w:rsid w:val="006C0BD3"/>
    <w:rsid w:val="006C0DC8"/>
    <w:rsid w:val="006C431B"/>
    <w:rsid w:val="006C5FC1"/>
    <w:rsid w:val="006C631D"/>
    <w:rsid w:val="006D242A"/>
    <w:rsid w:val="006D50D3"/>
    <w:rsid w:val="006D7946"/>
    <w:rsid w:val="006E3034"/>
    <w:rsid w:val="006E37A5"/>
    <w:rsid w:val="006E6787"/>
    <w:rsid w:val="006E7AF3"/>
    <w:rsid w:val="006F46DC"/>
    <w:rsid w:val="006F5B03"/>
    <w:rsid w:val="00704467"/>
    <w:rsid w:val="007117D1"/>
    <w:rsid w:val="0071303B"/>
    <w:rsid w:val="00713ECC"/>
    <w:rsid w:val="00714F96"/>
    <w:rsid w:val="007153F5"/>
    <w:rsid w:val="007159C5"/>
    <w:rsid w:val="0072021E"/>
    <w:rsid w:val="00721814"/>
    <w:rsid w:val="00725AF9"/>
    <w:rsid w:val="00727D42"/>
    <w:rsid w:val="007308BB"/>
    <w:rsid w:val="0073185E"/>
    <w:rsid w:val="00733DF2"/>
    <w:rsid w:val="00737DF5"/>
    <w:rsid w:val="0074381B"/>
    <w:rsid w:val="00752F20"/>
    <w:rsid w:val="00754F9E"/>
    <w:rsid w:val="00760CE9"/>
    <w:rsid w:val="00765F7C"/>
    <w:rsid w:val="00775055"/>
    <w:rsid w:val="00782A89"/>
    <w:rsid w:val="00782D57"/>
    <w:rsid w:val="00790A9F"/>
    <w:rsid w:val="007A4017"/>
    <w:rsid w:val="007A4322"/>
    <w:rsid w:val="007A4DD1"/>
    <w:rsid w:val="007B4AAB"/>
    <w:rsid w:val="007C529C"/>
    <w:rsid w:val="007C5398"/>
    <w:rsid w:val="007C5CB5"/>
    <w:rsid w:val="007D3CFA"/>
    <w:rsid w:val="007E0396"/>
    <w:rsid w:val="0081023A"/>
    <w:rsid w:val="00815984"/>
    <w:rsid w:val="0081791E"/>
    <w:rsid w:val="008213E4"/>
    <w:rsid w:val="00821C16"/>
    <w:rsid w:val="00831B12"/>
    <w:rsid w:val="00837E5C"/>
    <w:rsid w:val="00842BF7"/>
    <w:rsid w:val="00852DC3"/>
    <w:rsid w:val="0086082E"/>
    <w:rsid w:val="00861A82"/>
    <w:rsid w:val="00863D0B"/>
    <w:rsid w:val="00872031"/>
    <w:rsid w:val="008819CD"/>
    <w:rsid w:val="008820B1"/>
    <w:rsid w:val="0088479E"/>
    <w:rsid w:val="008852A8"/>
    <w:rsid w:val="008926F6"/>
    <w:rsid w:val="00892AF6"/>
    <w:rsid w:val="00893F14"/>
    <w:rsid w:val="00894740"/>
    <w:rsid w:val="008A1B6F"/>
    <w:rsid w:val="008A4C10"/>
    <w:rsid w:val="008B005D"/>
    <w:rsid w:val="008B05B3"/>
    <w:rsid w:val="008B2454"/>
    <w:rsid w:val="008B47A4"/>
    <w:rsid w:val="008B4ABC"/>
    <w:rsid w:val="008B71CF"/>
    <w:rsid w:val="008C4B49"/>
    <w:rsid w:val="008C712A"/>
    <w:rsid w:val="008D13FD"/>
    <w:rsid w:val="008D5AF1"/>
    <w:rsid w:val="008D6EDF"/>
    <w:rsid w:val="008D7A07"/>
    <w:rsid w:val="008E74BF"/>
    <w:rsid w:val="008E7F34"/>
    <w:rsid w:val="008F0E1B"/>
    <w:rsid w:val="008F13CB"/>
    <w:rsid w:val="00902E7A"/>
    <w:rsid w:val="00904FF3"/>
    <w:rsid w:val="00912BBB"/>
    <w:rsid w:val="00913BF8"/>
    <w:rsid w:val="00914642"/>
    <w:rsid w:val="00917B24"/>
    <w:rsid w:val="009213A6"/>
    <w:rsid w:val="00934BF3"/>
    <w:rsid w:val="0093521E"/>
    <w:rsid w:val="00936952"/>
    <w:rsid w:val="00936E85"/>
    <w:rsid w:val="00940366"/>
    <w:rsid w:val="00944BF1"/>
    <w:rsid w:val="0095013A"/>
    <w:rsid w:val="009551D9"/>
    <w:rsid w:val="009561EF"/>
    <w:rsid w:val="00961153"/>
    <w:rsid w:val="00962A9A"/>
    <w:rsid w:val="00964416"/>
    <w:rsid w:val="00964B39"/>
    <w:rsid w:val="009674F1"/>
    <w:rsid w:val="009744B5"/>
    <w:rsid w:val="00980328"/>
    <w:rsid w:val="009862E4"/>
    <w:rsid w:val="00991FA0"/>
    <w:rsid w:val="009950A4"/>
    <w:rsid w:val="009A0D17"/>
    <w:rsid w:val="009A5647"/>
    <w:rsid w:val="009B28D0"/>
    <w:rsid w:val="009B58E7"/>
    <w:rsid w:val="009B6864"/>
    <w:rsid w:val="009C7E97"/>
    <w:rsid w:val="009D3F48"/>
    <w:rsid w:val="009D7B12"/>
    <w:rsid w:val="009F0F97"/>
    <w:rsid w:val="00A02E32"/>
    <w:rsid w:val="00A04B43"/>
    <w:rsid w:val="00A07691"/>
    <w:rsid w:val="00A11447"/>
    <w:rsid w:val="00A1289C"/>
    <w:rsid w:val="00A17648"/>
    <w:rsid w:val="00A20E8D"/>
    <w:rsid w:val="00A24308"/>
    <w:rsid w:val="00A250D5"/>
    <w:rsid w:val="00A26893"/>
    <w:rsid w:val="00A32452"/>
    <w:rsid w:val="00A337F9"/>
    <w:rsid w:val="00A42502"/>
    <w:rsid w:val="00A43AD3"/>
    <w:rsid w:val="00A447BE"/>
    <w:rsid w:val="00A50602"/>
    <w:rsid w:val="00A52A08"/>
    <w:rsid w:val="00A62AE3"/>
    <w:rsid w:val="00A75AA7"/>
    <w:rsid w:val="00A81C1F"/>
    <w:rsid w:val="00A90601"/>
    <w:rsid w:val="00A90834"/>
    <w:rsid w:val="00A91ACB"/>
    <w:rsid w:val="00A92A03"/>
    <w:rsid w:val="00A951B9"/>
    <w:rsid w:val="00AA47C9"/>
    <w:rsid w:val="00AA74FD"/>
    <w:rsid w:val="00AB2BF9"/>
    <w:rsid w:val="00AB5E66"/>
    <w:rsid w:val="00AB639F"/>
    <w:rsid w:val="00AC37AF"/>
    <w:rsid w:val="00AD16B8"/>
    <w:rsid w:val="00AD7E8F"/>
    <w:rsid w:val="00AE4565"/>
    <w:rsid w:val="00AE6EDE"/>
    <w:rsid w:val="00AF40AC"/>
    <w:rsid w:val="00AF4FFD"/>
    <w:rsid w:val="00B00F35"/>
    <w:rsid w:val="00B1212E"/>
    <w:rsid w:val="00B13480"/>
    <w:rsid w:val="00B143DE"/>
    <w:rsid w:val="00B209DE"/>
    <w:rsid w:val="00B23246"/>
    <w:rsid w:val="00B2501B"/>
    <w:rsid w:val="00B306DD"/>
    <w:rsid w:val="00B35551"/>
    <w:rsid w:val="00B40F56"/>
    <w:rsid w:val="00B4600B"/>
    <w:rsid w:val="00B46A39"/>
    <w:rsid w:val="00B47B6F"/>
    <w:rsid w:val="00B63B11"/>
    <w:rsid w:val="00B67BF2"/>
    <w:rsid w:val="00B70AE8"/>
    <w:rsid w:val="00B74363"/>
    <w:rsid w:val="00B82E61"/>
    <w:rsid w:val="00B8364E"/>
    <w:rsid w:val="00B84500"/>
    <w:rsid w:val="00B86363"/>
    <w:rsid w:val="00B92645"/>
    <w:rsid w:val="00B9523D"/>
    <w:rsid w:val="00B96CDD"/>
    <w:rsid w:val="00BA0B58"/>
    <w:rsid w:val="00BA1915"/>
    <w:rsid w:val="00BA1B35"/>
    <w:rsid w:val="00BA5FB7"/>
    <w:rsid w:val="00BA6F7D"/>
    <w:rsid w:val="00BA73B9"/>
    <w:rsid w:val="00BB2FF1"/>
    <w:rsid w:val="00BB4D36"/>
    <w:rsid w:val="00BB5053"/>
    <w:rsid w:val="00BB5AF0"/>
    <w:rsid w:val="00BB5C59"/>
    <w:rsid w:val="00BB602A"/>
    <w:rsid w:val="00BE0723"/>
    <w:rsid w:val="00BE2A6E"/>
    <w:rsid w:val="00BE4DF9"/>
    <w:rsid w:val="00BE7FED"/>
    <w:rsid w:val="00BF21A1"/>
    <w:rsid w:val="00BF3E0A"/>
    <w:rsid w:val="00BF4624"/>
    <w:rsid w:val="00C01916"/>
    <w:rsid w:val="00C01C79"/>
    <w:rsid w:val="00C04246"/>
    <w:rsid w:val="00C10F76"/>
    <w:rsid w:val="00C15309"/>
    <w:rsid w:val="00C20804"/>
    <w:rsid w:val="00C23F95"/>
    <w:rsid w:val="00C25956"/>
    <w:rsid w:val="00C34903"/>
    <w:rsid w:val="00C44295"/>
    <w:rsid w:val="00C44E02"/>
    <w:rsid w:val="00C45BD5"/>
    <w:rsid w:val="00C509BD"/>
    <w:rsid w:val="00C53AF8"/>
    <w:rsid w:val="00C54EF6"/>
    <w:rsid w:val="00C564D4"/>
    <w:rsid w:val="00C57756"/>
    <w:rsid w:val="00C60759"/>
    <w:rsid w:val="00C71A19"/>
    <w:rsid w:val="00C72589"/>
    <w:rsid w:val="00C728DC"/>
    <w:rsid w:val="00C80AA4"/>
    <w:rsid w:val="00C84D12"/>
    <w:rsid w:val="00C85A08"/>
    <w:rsid w:val="00CA0991"/>
    <w:rsid w:val="00CA5E0C"/>
    <w:rsid w:val="00CB1D39"/>
    <w:rsid w:val="00CB35D8"/>
    <w:rsid w:val="00CB6F6E"/>
    <w:rsid w:val="00CC10BB"/>
    <w:rsid w:val="00CC14FB"/>
    <w:rsid w:val="00CC1F44"/>
    <w:rsid w:val="00CC617A"/>
    <w:rsid w:val="00CD3001"/>
    <w:rsid w:val="00CD3720"/>
    <w:rsid w:val="00CD4FD2"/>
    <w:rsid w:val="00CD72E1"/>
    <w:rsid w:val="00CE4879"/>
    <w:rsid w:val="00CE4D54"/>
    <w:rsid w:val="00CE654D"/>
    <w:rsid w:val="00CF365F"/>
    <w:rsid w:val="00CF3B8D"/>
    <w:rsid w:val="00CF453A"/>
    <w:rsid w:val="00D05388"/>
    <w:rsid w:val="00D1051A"/>
    <w:rsid w:val="00D1209C"/>
    <w:rsid w:val="00D12596"/>
    <w:rsid w:val="00D15FFB"/>
    <w:rsid w:val="00D21FAF"/>
    <w:rsid w:val="00D23431"/>
    <w:rsid w:val="00D23B48"/>
    <w:rsid w:val="00D270EC"/>
    <w:rsid w:val="00D3307C"/>
    <w:rsid w:val="00D3799C"/>
    <w:rsid w:val="00D37C71"/>
    <w:rsid w:val="00D37DC4"/>
    <w:rsid w:val="00D52F99"/>
    <w:rsid w:val="00D55C51"/>
    <w:rsid w:val="00D66B3F"/>
    <w:rsid w:val="00D73B04"/>
    <w:rsid w:val="00D746EF"/>
    <w:rsid w:val="00D74AD3"/>
    <w:rsid w:val="00D74B6F"/>
    <w:rsid w:val="00D76525"/>
    <w:rsid w:val="00D81C91"/>
    <w:rsid w:val="00D81DD9"/>
    <w:rsid w:val="00D87341"/>
    <w:rsid w:val="00D90CD4"/>
    <w:rsid w:val="00D9215F"/>
    <w:rsid w:val="00DA0396"/>
    <w:rsid w:val="00DA3B50"/>
    <w:rsid w:val="00DB7FEC"/>
    <w:rsid w:val="00DC0027"/>
    <w:rsid w:val="00DC4289"/>
    <w:rsid w:val="00DC7BA6"/>
    <w:rsid w:val="00DD3FDB"/>
    <w:rsid w:val="00DD407B"/>
    <w:rsid w:val="00DD4D0F"/>
    <w:rsid w:val="00DE062B"/>
    <w:rsid w:val="00E03A40"/>
    <w:rsid w:val="00E03C54"/>
    <w:rsid w:val="00E125DF"/>
    <w:rsid w:val="00E172A4"/>
    <w:rsid w:val="00E448FF"/>
    <w:rsid w:val="00E4522F"/>
    <w:rsid w:val="00E45722"/>
    <w:rsid w:val="00E45C5E"/>
    <w:rsid w:val="00E46E7E"/>
    <w:rsid w:val="00E47BF8"/>
    <w:rsid w:val="00E512C7"/>
    <w:rsid w:val="00E527C8"/>
    <w:rsid w:val="00E70A4D"/>
    <w:rsid w:val="00E75E67"/>
    <w:rsid w:val="00E76712"/>
    <w:rsid w:val="00E7686E"/>
    <w:rsid w:val="00E76B54"/>
    <w:rsid w:val="00E77786"/>
    <w:rsid w:val="00E82641"/>
    <w:rsid w:val="00E83AEE"/>
    <w:rsid w:val="00E949DD"/>
    <w:rsid w:val="00E949F0"/>
    <w:rsid w:val="00E963B7"/>
    <w:rsid w:val="00EB2602"/>
    <w:rsid w:val="00EC2454"/>
    <w:rsid w:val="00EC2EFE"/>
    <w:rsid w:val="00EE2C47"/>
    <w:rsid w:val="00EF79C0"/>
    <w:rsid w:val="00F00283"/>
    <w:rsid w:val="00F025D5"/>
    <w:rsid w:val="00F02AE7"/>
    <w:rsid w:val="00F12F50"/>
    <w:rsid w:val="00F23575"/>
    <w:rsid w:val="00F2441D"/>
    <w:rsid w:val="00F33EA0"/>
    <w:rsid w:val="00F351D7"/>
    <w:rsid w:val="00F3526D"/>
    <w:rsid w:val="00F47B20"/>
    <w:rsid w:val="00F50081"/>
    <w:rsid w:val="00F5176E"/>
    <w:rsid w:val="00F53DF9"/>
    <w:rsid w:val="00F676CB"/>
    <w:rsid w:val="00F67ED9"/>
    <w:rsid w:val="00F734C8"/>
    <w:rsid w:val="00F73F7A"/>
    <w:rsid w:val="00F75B54"/>
    <w:rsid w:val="00F772FC"/>
    <w:rsid w:val="00F86B14"/>
    <w:rsid w:val="00F903C3"/>
    <w:rsid w:val="00F9574E"/>
    <w:rsid w:val="00F970A6"/>
    <w:rsid w:val="00FA7221"/>
    <w:rsid w:val="00FB2DC9"/>
    <w:rsid w:val="00FC072A"/>
    <w:rsid w:val="00FD0C0D"/>
    <w:rsid w:val="00FD53B0"/>
    <w:rsid w:val="00FD62BF"/>
    <w:rsid w:val="00FD6F2E"/>
    <w:rsid w:val="00FE64BC"/>
    <w:rsid w:val="00FF19B2"/>
    <w:rsid w:val="00FF25C8"/>
    <w:rsid w:val="00FF2F4F"/>
    <w:rsid w:val="00FF3DDC"/>
    <w:rsid w:val="0DDE2661"/>
    <w:rsid w:val="37615EB9"/>
    <w:rsid w:val="43A32333"/>
    <w:rsid w:val="490D4626"/>
    <w:rsid w:val="52E75CD9"/>
    <w:rsid w:val="763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0"/>
    <w:link w:val="6"/>
    <w:semiHidden/>
    <w:qFormat/>
    <w:uiPriority w:val="99"/>
    <w:rPr>
      <w:sz w:val="18"/>
      <w:szCs w:val="18"/>
    </w:rPr>
  </w:style>
  <w:style w:type="table" w:customStyle="1" w:styleId="22">
    <w:name w:val="网格型1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">
    <w:name w:val="网格型2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正文文本缩进 Char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6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table" w:customStyle="1" w:styleId="32">
    <w:name w:val="网格型3"/>
    <w:basedOn w:val="1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3">
    <w:name w:val="标题AA"/>
    <w:basedOn w:val="1"/>
    <w:semiHidden/>
    <w:qFormat/>
    <w:uiPriority w:val="0"/>
    <w:pPr>
      <w:widowControl/>
      <w:spacing w:before="240"/>
      <w:ind w:firstLine="200" w:firstLineChars="200"/>
      <w:jc w:val="left"/>
    </w:pPr>
    <w:rPr>
      <w:rFonts w:ascii="Verdana" w:hAnsi="Verdana" w:eastAsia="楷体_GB2312" w:cs="Times New Roman"/>
      <w:b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00780-D0E4-40AB-B90D-858626716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1065</Words>
  <Characters>6076</Characters>
  <Lines>50</Lines>
  <Paragraphs>14</Paragraphs>
  <ScaleCrop>false</ScaleCrop>
  <LinksUpToDate>false</LinksUpToDate>
  <CharactersWithSpaces>7127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2018-06-16T05:36:00Z</dcterms:created>
  <dc:creator>微软用户</dc:creator>
  <cp:lastModifiedBy>Administrator</cp:lastModifiedBy>
  <cp:lastPrinted>2018-06-16T09:13:00Z</cp:lastPrinted>
  <dcterms:modified xsi:type="dcterms:W3CDTF">2018-06-25T08:30:03Z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